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303E1">
        <w:t xml:space="preserve">В </w:t>
      </w:r>
      <w:r>
        <w:t>адрес Главы Республики Коми, Правительства Республики Коми</w:t>
      </w:r>
      <w:r w:rsidR="000F4690">
        <w:t xml:space="preserve"> </w:t>
      </w:r>
      <w:r>
        <w:t xml:space="preserve">за период </w:t>
      </w:r>
      <w:r w:rsidR="000F4690" w:rsidRPr="000F4690">
        <w:t>с 1 января по 31 июля 2015 года</w:t>
      </w:r>
      <w:r>
        <w:t xml:space="preserve">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>
        <w:t xml:space="preserve">Главы Республики Коми, </w:t>
      </w:r>
      <w:r w:rsidRPr="00F303E1">
        <w:t xml:space="preserve">Правительства Республики Коми и проектов нормативных правовых актов </w:t>
      </w:r>
      <w:r>
        <w:t xml:space="preserve">Главы Республики Коми, </w:t>
      </w:r>
      <w:r w:rsidRPr="00F303E1">
        <w:t>Правительства Рес</w:t>
      </w:r>
      <w:r>
        <w:t xml:space="preserve">публики Коми. </w:t>
      </w:r>
    </w:p>
    <w:p w:rsidR="000F4690" w:rsidRPr="000F4690" w:rsidRDefault="000F4690" w:rsidP="000F469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F4690">
        <w:t xml:space="preserve">В </w:t>
      </w:r>
      <w:r>
        <w:t xml:space="preserve">адрес </w:t>
      </w:r>
      <w:r w:rsidRPr="000F4690">
        <w:t>орган</w:t>
      </w:r>
      <w:r>
        <w:t>ов</w:t>
      </w:r>
      <w:r w:rsidRPr="000F4690">
        <w:t xml:space="preserve"> в системе исполнительной власти Республики Коми в период с 1 января по 31 июля 2015 года поступило:</w:t>
      </w:r>
    </w:p>
    <w:p w:rsidR="000F4690" w:rsidRPr="000F4690" w:rsidRDefault="000F4690" w:rsidP="000F469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F4690">
        <w:t xml:space="preserve"> 2 заключения на проекты постановлений Правительства Республики Коми, разработчиком которых является Агентство Республики Коми по управлению имуществом, от независимого эксперта Алтухова А.О.;</w:t>
      </w:r>
    </w:p>
    <w:p w:rsidR="000F4690" w:rsidRDefault="000F4690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F4690">
        <w:t>2  заключения на проект</w:t>
      </w:r>
      <w:r>
        <w:t>ы</w:t>
      </w:r>
      <w:r w:rsidRPr="000F4690">
        <w:t xml:space="preserve"> постановлений Правительства Республики Коми</w:t>
      </w:r>
      <w:r w:rsidR="00091235">
        <w:t>,</w:t>
      </w:r>
      <w:r w:rsidRPr="000F4690">
        <w:t xml:space="preserve"> разработчиком которых является Агентство Республики Коми по управлению имуществом, от независимого эксперта Патовой Е.М. </w:t>
      </w:r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F303E1">
        <w:t xml:space="preserve">В </w:t>
      </w:r>
      <w:r>
        <w:t xml:space="preserve">адрес Администрации Главы Республики Коми и Правительства Республики Коми за период </w:t>
      </w:r>
      <w:r w:rsidR="000F4690" w:rsidRPr="000F4690">
        <w:t xml:space="preserve">с 1 января по 31 июля 2015 года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 w:rsidRPr="00BD458B">
        <w:t>Администрации Главы Республики Коми и Правительст</w:t>
      </w:r>
      <w:bookmarkStart w:id="0" w:name="_GoBack"/>
      <w:bookmarkEnd w:id="0"/>
      <w:r w:rsidRPr="00BD458B">
        <w:t>ва Республики Коми</w:t>
      </w:r>
      <w:r w:rsidRPr="00F303E1">
        <w:t xml:space="preserve"> и проектов нормативных правовых актов </w:t>
      </w:r>
      <w:r w:rsidRPr="00BD458B">
        <w:t>Администрации Главы Республики Коми и Правительства Республики Коми</w:t>
      </w:r>
      <w:r>
        <w:t xml:space="preserve">. </w:t>
      </w:r>
      <w:proofErr w:type="gramEnd"/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91235"/>
    <w:rsid w:val="000F4690"/>
    <w:rsid w:val="008A0D43"/>
    <w:rsid w:val="00BD458B"/>
    <w:rsid w:val="00C3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Петкова Христина Йордановна</dc:creator>
  <cp:keywords/>
  <dc:description/>
  <cp:lastModifiedBy>Петкова Христина Йордановна</cp:lastModifiedBy>
  <cp:revision>4</cp:revision>
  <dcterms:created xsi:type="dcterms:W3CDTF">2015-10-29T13:00:00Z</dcterms:created>
  <dcterms:modified xsi:type="dcterms:W3CDTF">2015-10-30T11:33:00Z</dcterms:modified>
</cp:coreProperties>
</file>