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DA0" w:rsidRDefault="00260DA0">
      <w:pPr>
        <w:pStyle w:val="ConsPlusNormal"/>
        <w:ind w:firstLine="540"/>
        <w:jc w:val="both"/>
      </w:pPr>
      <w:bookmarkStart w:id="0" w:name="_GoBack"/>
      <w:bookmarkEnd w:id="0"/>
      <w:r>
        <w:rPr>
          <w:b/>
        </w:rPr>
        <w:t>Вопрос:</w:t>
      </w:r>
      <w:r>
        <w:t xml:space="preserve"> О включении независимых экспертов в состав конкурсной (аттестационной) комиссии для проведения конкурса на замещение вакантной должности государственной гражданской службы РФ (аттестации гражданских служащих).</w:t>
      </w:r>
    </w:p>
    <w:p w:rsidR="00260DA0" w:rsidRDefault="00260DA0">
      <w:pPr>
        <w:pStyle w:val="ConsPlusNormal"/>
        <w:jc w:val="both"/>
      </w:pPr>
    </w:p>
    <w:p w:rsidR="00260DA0" w:rsidRDefault="00260DA0">
      <w:pPr>
        <w:pStyle w:val="ConsPlusNormal"/>
        <w:ind w:firstLine="540"/>
        <w:jc w:val="both"/>
      </w:pPr>
      <w:r>
        <w:rPr>
          <w:b/>
        </w:rPr>
        <w:t>Ответ:</w:t>
      </w:r>
    </w:p>
    <w:p w:rsidR="00260DA0" w:rsidRDefault="00260DA0">
      <w:pPr>
        <w:pStyle w:val="ConsPlusTitle"/>
        <w:spacing w:before="220"/>
        <w:jc w:val="center"/>
      </w:pPr>
      <w:r>
        <w:t>МИНИСТЕРСТВО ТРУДА И СОЦИАЛЬНОЙ ЗАЩИТЫ</w:t>
      </w:r>
    </w:p>
    <w:p w:rsidR="00260DA0" w:rsidRDefault="00260DA0">
      <w:pPr>
        <w:pStyle w:val="ConsPlusTitle"/>
        <w:jc w:val="center"/>
      </w:pPr>
      <w:r>
        <w:t>РОССИЙСКОЙ ФЕДЕРАЦИИ</w:t>
      </w:r>
    </w:p>
    <w:p w:rsidR="00260DA0" w:rsidRDefault="00260DA0">
      <w:pPr>
        <w:pStyle w:val="ConsPlusTitle"/>
        <w:jc w:val="center"/>
      </w:pPr>
    </w:p>
    <w:p w:rsidR="00260DA0" w:rsidRDefault="00260DA0">
      <w:pPr>
        <w:pStyle w:val="ConsPlusTitle"/>
        <w:jc w:val="center"/>
      </w:pPr>
      <w:r>
        <w:t>ПИСЬМО</w:t>
      </w:r>
    </w:p>
    <w:p w:rsidR="00260DA0" w:rsidRDefault="00260DA0">
      <w:pPr>
        <w:pStyle w:val="ConsPlusTitle"/>
        <w:jc w:val="center"/>
      </w:pPr>
      <w:r>
        <w:t>от 20 января 2015 г. N 18-1/В-24</w:t>
      </w:r>
    </w:p>
    <w:p w:rsidR="00260DA0" w:rsidRDefault="00260DA0">
      <w:pPr>
        <w:pStyle w:val="ConsPlusNormal"/>
        <w:jc w:val="both"/>
      </w:pPr>
    </w:p>
    <w:p w:rsidR="00260DA0" w:rsidRDefault="00260DA0">
      <w:pPr>
        <w:pStyle w:val="ConsPlusNormal"/>
        <w:ind w:firstLine="540"/>
        <w:jc w:val="both"/>
      </w:pPr>
      <w:r>
        <w:t>В Департаменте государственной политики в сфере государственной и муниципальной службы, противодействия коррупции Министерства труда и социальной защиты Российской Федерации рассмотрено письмо.</w:t>
      </w:r>
    </w:p>
    <w:p w:rsidR="00260DA0" w:rsidRDefault="00260DA0">
      <w:pPr>
        <w:pStyle w:val="ConsPlusNormal"/>
        <w:spacing w:before="220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частью 8 статьи 22</w:t>
        </w:r>
      </w:hyperlink>
      <w:r>
        <w:t xml:space="preserve"> Федерального закона от 27 июля 2004 г. N 79-ФЗ "О государственной гражданской службе Российской Федерации" (далее - Федеральный закон) в состав конкурсной комиссии входят представитель нанимателя и (или) уполномоченные им государственные гражданские служащие Российской Федерации (в том числе из подразделения по вопросам государственной службы и кадров, юридического (правового) подразделения, в котором проводится конкурс на</w:t>
      </w:r>
      <w:proofErr w:type="gramEnd"/>
      <w:r>
        <w:t xml:space="preserve"> </w:t>
      </w:r>
      <w:proofErr w:type="gramStart"/>
      <w:r>
        <w:t>замещение вакантной должности государственной гражданской службы Российской Федерации), представитель соответствующего органа по управлению государственной службой, а также представители научных и образовательных учреждений, других организаций, приглашаемые органом по управлению государственной службой по запросу представителя нанимателя в качестве независимых экспертов-специалистов по вопросам, связанным с государственной гражданской службой Российской Федерации (далее - гражданская служба), без указания персональных данных экспертов.</w:t>
      </w:r>
      <w:proofErr w:type="gramEnd"/>
      <w:r>
        <w:t xml:space="preserve"> Число независимых экспертов должно составлять не менее одной четверти от общего числа членов конкурсной комиссии.</w:t>
      </w:r>
    </w:p>
    <w:p w:rsidR="00260DA0" w:rsidRDefault="00260DA0">
      <w:pPr>
        <w:pStyle w:val="ConsPlusNormal"/>
        <w:spacing w:before="220"/>
        <w:ind w:firstLine="540"/>
        <w:jc w:val="both"/>
      </w:pPr>
      <w:r>
        <w:t xml:space="preserve">Аналогичные требования к формированию состава аттестационной комиссии предусмотрены </w:t>
      </w:r>
      <w:hyperlink r:id="rId6" w:history="1">
        <w:r>
          <w:rPr>
            <w:color w:val="0000FF"/>
          </w:rPr>
          <w:t>частью 10 статьи 48</w:t>
        </w:r>
      </w:hyperlink>
      <w:r>
        <w:t xml:space="preserve"> Федерального закона.</w:t>
      </w:r>
    </w:p>
    <w:p w:rsidR="00260DA0" w:rsidRDefault="00260DA0">
      <w:pPr>
        <w:pStyle w:val="ConsPlusNormal"/>
        <w:spacing w:before="220"/>
        <w:ind w:firstLine="540"/>
        <w:jc w:val="both"/>
      </w:pPr>
      <w:r>
        <w:t xml:space="preserve">Из смысла положений </w:t>
      </w:r>
      <w:hyperlink r:id="rId7" w:history="1">
        <w:r>
          <w:rPr>
            <w:color w:val="0000FF"/>
          </w:rPr>
          <w:t>статей 22</w:t>
        </w:r>
      </w:hyperlink>
      <w:r>
        <w:t xml:space="preserve"> и </w:t>
      </w:r>
      <w:hyperlink r:id="rId8" w:history="1">
        <w:r>
          <w:rPr>
            <w:color w:val="0000FF"/>
          </w:rPr>
          <w:t>48</w:t>
        </w:r>
      </w:hyperlink>
      <w:r>
        <w:t xml:space="preserve"> Федерального закона следует, что независимыми экспертами признаются работники научных и образовательных учреждений, других организаций, осуществляющие научную, образовательную или экспертную деятельность по вопросам гражданской службы. При этом государственные гражданские служащие Российской Федерации, выступая в качестве представителей государственных органов, по нашему мнению, не могут рассматриваться в качестве независимых экспертов.</w:t>
      </w:r>
    </w:p>
    <w:p w:rsidR="00260DA0" w:rsidRDefault="00260DA0">
      <w:pPr>
        <w:pStyle w:val="ConsPlusNormal"/>
        <w:jc w:val="both"/>
      </w:pPr>
    </w:p>
    <w:p w:rsidR="00260DA0" w:rsidRDefault="00260DA0">
      <w:pPr>
        <w:pStyle w:val="ConsPlusNormal"/>
        <w:jc w:val="right"/>
      </w:pPr>
      <w:r>
        <w:t>Директор Департамента</w:t>
      </w:r>
    </w:p>
    <w:p w:rsidR="00260DA0" w:rsidRDefault="00260DA0">
      <w:pPr>
        <w:pStyle w:val="ConsPlusNormal"/>
        <w:jc w:val="right"/>
      </w:pPr>
      <w:r>
        <w:t>государственной политики в сфере</w:t>
      </w:r>
    </w:p>
    <w:p w:rsidR="00260DA0" w:rsidRDefault="00260DA0">
      <w:pPr>
        <w:pStyle w:val="ConsPlusNormal"/>
        <w:jc w:val="right"/>
      </w:pPr>
      <w:r>
        <w:t>государственной и муниципальной</w:t>
      </w:r>
    </w:p>
    <w:p w:rsidR="00260DA0" w:rsidRDefault="00260DA0">
      <w:pPr>
        <w:pStyle w:val="ConsPlusNormal"/>
        <w:jc w:val="right"/>
      </w:pPr>
      <w:r>
        <w:t>службы, противодействия коррупции</w:t>
      </w:r>
    </w:p>
    <w:p w:rsidR="00260DA0" w:rsidRDefault="00260DA0">
      <w:pPr>
        <w:pStyle w:val="ConsPlusNormal"/>
        <w:jc w:val="right"/>
      </w:pPr>
      <w:r>
        <w:t>Д.В.БАСНАК</w:t>
      </w:r>
    </w:p>
    <w:p w:rsidR="00260DA0" w:rsidRDefault="00260DA0">
      <w:pPr>
        <w:pStyle w:val="ConsPlusNormal"/>
      </w:pPr>
      <w:r>
        <w:t>20.01.2015</w:t>
      </w:r>
    </w:p>
    <w:p w:rsidR="00260DA0" w:rsidRDefault="00260DA0">
      <w:pPr>
        <w:pStyle w:val="ConsPlusNormal"/>
      </w:pPr>
    </w:p>
    <w:p w:rsidR="00260DA0" w:rsidRDefault="00260DA0">
      <w:pPr>
        <w:pStyle w:val="ConsPlusNormal"/>
      </w:pPr>
    </w:p>
    <w:p w:rsidR="00260DA0" w:rsidRDefault="00260DA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35FF3" w:rsidRDefault="00C35FF3"/>
    <w:sectPr w:rsidR="00C35FF3" w:rsidSect="001A3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DA0"/>
    <w:rsid w:val="00260DA0"/>
    <w:rsid w:val="00C3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0D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0D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60D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0D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0D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60D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D91AE7034EBDEDB0FC7E2BEDC745FECBC01FBD83B786BF27F13B472C774AA92CDFDA05B6Y4y6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D91AE7034EBDEDB0FC7E2BEDC745FECBC01FBD83B786BF27F13B472C774AA92CDFDA05B5Y4y2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CD91AE7034EBDEDB0FC7E2BEDC745FECBC01FBD83B786BF27F13B472C774AA92CDFDA05B6Y4y6K" TargetMode="External"/><Relationship Id="rId5" Type="http://schemas.openxmlformats.org/officeDocument/2006/relationships/hyperlink" Target="consultantplus://offline/ref=ACD91AE7034EBDEDB0FC7E2BEDC745FECBC01FBD83B786BF27F13B472C774AA92CDFDA05B5Y4y2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Петкова Христина Йордановна</dc:creator>
  <cp:lastModifiedBy>Петкова Христина Йордановна</cp:lastModifiedBy>
  <cp:revision>1</cp:revision>
  <dcterms:created xsi:type="dcterms:W3CDTF">2018-01-05T10:50:00Z</dcterms:created>
  <dcterms:modified xsi:type="dcterms:W3CDTF">2018-01-05T10:50:00Z</dcterms:modified>
</cp:coreProperties>
</file>